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DC" w:rsidRPr="002671DC" w:rsidRDefault="002671DC" w:rsidP="002671DC">
      <w:pPr>
        <w:pStyle w:val="Normlnweb"/>
        <w:shd w:val="clear" w:color="auto" w:fill="FFFFFF"/>
        <w:spacing w:before="0" w:beforeAutospacing="0" w:after="0" w:afterAutospacing="0" w:line="383" w:lineRule="atLeast"/>
        <w:textAlignment w:val="baseline"/>
        <w:rPr>
          <w:rFonts w:ascii="Open Sans" w:hAnsi="Open Sans"/>
          <w:i/>
          <w:color w:val="7030A0"/>
          <w:sz w:val="26"/>
          <w:szCs w:val="26"/>
        </w:rPr>
      </w:pPr>
      <w:r w:rsidRPr="002671DC">
        <w:rPr>
          <w:rStyle w:val="Siln"/>
          <w:rFonts w:ascii="Open Sans" w:hAnsi="Open Sans"/>
          <w:i/>
          <w:color w:val="7030A0"/>
          <w:sz w:val="26"/>
          <w:szCs w:val="26"/>
          <w:bdr w:val="none" w:sz="0" w:space="0" w:color="auto" w:frame="1"/>
        </w:rPr>
        <w:t>Přidělení registračního čísla: </w:t>
      </w:r>
    </w:p>
    <w:p w:rsidR="002671DC" w:rsidRPr="002671D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>Po zpracování Žádostí o přijetí k předškolnímu vzdělávání bude zveřejněn seznam přijatých a nepřijatých dětí. V seznamech budou děti vedeny pod registračními čísly.</w:t>
      </w:r>
    </w:p>
    <w:p w:rsidR="002671DC" w:rsidRPr="002671D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 xml:space="preserve">Registrační </w:t>
      </w:r>
      <w:r w:rsidRPr="002671DC">
        <w:rPr>
          <w:rFonts w:ascii="Open Sans" w:hAnsi="Open Sans"/>
          <w:color w:val="444444"/>
          <w:sz w:val="26"/>
          <w:szCs w:val="26"/>
        </w:rPr>
        <w:t xml:space="preserve">číslo Vám bude předáno osobně </w:t>
      </w:r>
      <w:r w:rsidRPr="002205BC">
        <w:rPr>
          <w:rFonts w:ascii="Open Sans" w:hAnsi="Open Sans"/>
          <w:b/>
          <w:color w:val="444444"/>
          <w:sz w:val="26"/>
          <w:szCs w:val="26"/>
        </w:rPr>
        <w:t>5</w:t>
      </w:r>
      <w:r w:rsidRPr="002205BC">
        <w:rPr>
          <w:rFonts w:ascii="Open Sans" w:hAnsi="Open Sans"/>
          <w:b/>
          <w:color w:val="444444"/>
          <w:sz w:val="26"/>
          <w:szCs w:val="26"/>
        </w:rPr>
        <w:t>. května</w:t>
      </w:r>
      <w:r w:rsidRPr="002205BC">
        <w:rPr>
          <w:rFonts w:ascii="Open Sans" w:hAnsi="Open Sans"/>
          <w:b/>
          <w:color w:val="444444"/>
          <w:sz w:val="26"/>
          <w:szCs w:val="26"/>
        </w:rPr>
        <w:t xml:space="preserve"> nebo 6. května</w:t>
      </w:r>
      <w:r w:rsidRPr="002205BC">
        <w:rPr>
          <w:rFonts w:ascii="Open Sans" w:hAnsi="Open Sans"/>
          <w:b/>
          <w:color w:val="444444"/>
          <w:sz w:val="26"/>
          <w:szCs w:val="26"/>
        </w:rPr>
        <w:t xml:space="preserve"> 2025</w:t>
      </w:r>
      <w:r w:rsidRPr="002671DC">
        <w:rPr>
          <w:rFonts w:ascii="Open Sans" w:hAnsi="Open Sans"/>
          <w:color w:val="444444"/>
          <w:sz w:val="26"/>
          <w:szCs w:val="26"/>
        </w:rPr>
        <w:t>, popřípadě zasláno e-mailem, datovou schránkou, nebo přes SMS.</w:t>
      </w:r>
    </w:p>
    <w:p w:rsidR="002671DC" w:rsidRPr="002671DC" w:rsidRDefault="002671DC" w:rsidP="002671DC">
      <w:pPr>
        <w:pStyle w:val="Normlnweb"/>
        <w:shd w:val="clear" w:color="auto" w:fill="FFFFFF"/>
        <w:spacing w:before="0" w:beforeAutospacing="0" w:after="0" w:afterAutospacing="0" w:line="383" w:lineRule="atLeast"/>
        <w:textAlignment w:val="baseline"/>
        <w:rPr>
          <w:rFonts w:ascii="Open Sans" w:hAnsi="Open Sans"/>
          <w:i/>
          <w:color w:val="7030A0"/>
          <w:sz w:val="26"/>
          <w:szCs w:val="26"/>
        </w:rPr>
      </w:pPr>
      <w:r w:rsidRPr="002671DC">
        <w:rPr>
          <w:rStyle w:val="Siln"/>
          <w:rFonts w:ascii="Open Sans" w:hAnsi="Open Sans"/>
          <w:i/>
          <w:color w:val="7030A0"/>
          <w:sz w:val="26"/>
          <w:szCs w:val="26"/>
          <w:bdr w:val="none" w:sz="0" w:space="0" w:color="auto" w:frame="1"/>
        </w:rPr>
        <w:t>Převzetí rozhodnutí:</w:t>
      </w:r>
    </w:p>
    <w:p w:rsidR="002671DC" w:rsidRPr="002671D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>Podle Školského zákona č. 561/2004 Sb. ve znění po</w:t>
      </w:r>
      <w:bookmarkStart w:id="0" w:name="_GoBack"/>
      <w:bookmarkEnd w:id="0"/>
      <w:r w:rsidRPr="002671DC">
        <w:rPr>
          <w:rFonts w:ascii="Open Sans" w:hAnsi="Open Sans"/>
          <w:color w:val="444444"/>
          <w:sz w:val="26"/>
          <w:szCs w:val="26"/>
        </w:rPr>
        <w:t>zdějších předpisů</w:t>
      </w:r>
    </w:p>
    <w:p w:rsidR="002671DC" w:rsidRPr="002671DC" w:rsidRDefault="002671DC" w:rsidP="002671DC">
      <w:pPr>
        <w:pStyle w:val="Normlnweb"/>
        <w:shd w:val="clear" w:color="auto" w:fill="FFFFFF"/>
        <w:spacing w:before="0" w:beforeAutospacing="0" w:after="0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>není </w:t>
      </w:r>
      <w:r w:rsidRPr="002671DC">
        <w:rPr>
          <w:rStyle w:val="Siln"/>
          <w:rFonts w:ascii="Open Sans" w:hAnsi="Open Sans"/>
          <w:i/>
          <w:color w:val="00B0F0"/>
          <w:sz w:val="26"/>
          <w:szCs w:val="26"/>
          <w:bdr w:val="none" w:sz="0" w:space="0" w:color="auto" w:frame="1"/>
        </w:rPr>
        <w:t>rozhodnutí o přijetí</w:t>
      </w:r>
      <w:r w:rsidRPr="002671DC">
        <w:rPr>
          <w:rFonts w:ascii="Open Sans" w:hAnsi="Open Sans"/>
          <w:color w:val="00B0F0"/>
          <w:sz w:val="26"/>
          <w:szCs w:val="26"/>
        </w:rPr>
        <w:t> </w:t>
      </w:r>
      <w:r w:rsidRPr="002671DC">
        <w:rPr>
          <w:rFonts w:ascii="Open Sans" w:hAnsi="Open Sans"/>
          <w:color w:val="444444"/>
          <w:sz w:val="26"/>
          <w:szCs w:val="26"/>
        </w:rPr>
        <w:t>automaticky zasíláno, ale bude zveřejněno následujícími způsoby:</w:t>
      </w:r>
    </w:p>
    <w:p w:rsidR="002671DC" w:rsidRPr="002671D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>a)       Zveřejněním seznamu přijatých dětí v</w:t>
      </w:r>
      <w:r w:rsidR="00DA3F15">
        <w:rPr>
          <w:rFonts w:ascii="Open Sans" w:hAnsi="Open Sans"/>
          <w:color w:val="444444"/>
          <w:sz w:val="26"/>
          <w:szCs w:val="26"/>
        </w:rPr>
        <w:t>e vývěsce MŠ v Kladenské ulici.</w:t>
      </w:r>
    </w:p>
    <w:p w:rsidR="002671DC" w:rsidRPr="002671DC" w:rsidRDefault="002671DC" w:rsidP="002671DC">
      <w:pPr>
        <w:pStyle w:val="Normlnweb"/>
        <w:shd w:val="clear" w:color="auto" w:fill="FFFFFF"/>
        <w:spacing w:before="0" w:beforeAutospacing="0" w:after="0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>b)       Na webových stránkách školy</w:t>
      </w:r>
      <w:r w:rsidRPr="002671DC">
        <w:rPr>
          <w:rFonts w:ascii="Open Sans" w:hAnsi="Open Sans"/>
          <w:color w:val="444444"/>
          <w:sz w:val="26"/>
          <w:szCs w:val="26"/>
        </w:rPr>
        <w:t xml:space="preserve"> </w:t>
      </w:r>
      <w:hyperlink r:id="rId4" w:history="1">
        <w:r w:rsidRPr="002671DC">
          <w:rPr>
            <w:rStyle w:val="Hypertextovodkaz"/>
            <w:rFonts w:ascii="Open Sans" w:hAnsi="Open Sans"/>
            <w:sz w:val="26"/>
            <w:szCs w:val="26"/>
          </w:rPr>
          <w:t>https://mskladenskaprelouc.cz</w:t>
        </w:r>
      </w:hyperlink>
      <w:r w:rsidR="00DA3F15">
        <w:rPr>
          <w:rFonts w:ascii="Open Sans" w:hAnsi="Open Sans"/>
          <w:color w:val="444444"/>
          <w:sz w:val="26"/>
          <w:szCs w:val="26"/>
        </w:rPr>
        <w:t>.</w:t>
      </w:r>
    </w:p>
    <w:p w:rsidR="002671DC" w:rsidRPr="002671DC" w:rsidRDefault="002671DC" w:rsidP="002671DC">
      <w:pPr>
        <w:pStyle w:val="Normlnweb"/>
        <w:shd w:val="clear" w:color="auto" w:fill="FFFFFF"/>
        <w:spacing w:before="0" w:beforeAutospacing="0" w:after="0" w:afterAutospacing="0" w:line="383" w:lineRule="atLeast"/>
        <w:textAlignment w:val="baseline"/>
        <w:rPr>
          <w:rFonts w:ascii="Open Sans" w:hAnsi="Open Sans"/>
          <w:i/>
          <w:color w:val="444444"/>
          <w:sz w:val="26"/>
          <w:szCs w:val="26"/>
        </w:rPr>
      </w:pPr>
    </w:p>
    <w:p w:rsidR="002671DC" w:rsidRPr="002671DC" w:rsidRDefault="002671DC" w:rsidP="002671DC">
      <w:pPr>
        <w:pStyle w:val="Normlnweb"/>
        <w:shd w:val="clear" w:color="auto" w:fill="FFFFFF"/>
        <w:spacing w:before="0" w:beforeAutospacing="0" w:after="0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 w:rsidRPr="002671DC">
        <w:rPr>
          <w:rStyle w:val="Siln"/>
          <w:rFonts w:ascii="Open Sans" w:hAnsi="Open Sans"/>
          <w:i/>
          <w:color w:val="00B0F0"/>
          <w:sz w:val="26"/>
          <w:szCs w:val="26"/>
          <w:bdr w:val="none" w:sz="0" w:space="0" w:color="auto" w:frame="1"/>
        </w:rPr>
        <w:t>Rozhodnutí o nepřijetí</w:t>
      </w:r>
      <w:r w:rsidRPr="002671DC">
        <w:rPr>
          <w:rFonts w:ascii="Open Sans" w:hAnsi="Open Sans"/>
          <w:color w:val="00B0F0"/>
          <w:sz w:val="26"/>
          <w:szCs w:val="26"/>
        </w:rPr>
        <w:t> </w:t>
      </w:r>
      <w:r w:rsidRPr="002671DC">
        <w:rPr>
          <w:rFonts w:ascii="Open Sans" w:hAnsi="Open Sans"/>
          <w:color w:val="444444"/>
          <w:sz w:val="26"/>
          <w:szCs w:val="26"/>
        </w:rPr>
        <w:t>si zákonný zástupce převezme:</w:t>
      </w:r>
    </w:p>
    <w:p w:rsidR="002671DC" w:rsidRPr="002671D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i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>a</w:t>
      </w:r>
      <w:r w:rsidRPr="0080250C">
        <w:rPr>
          <w:rFonts w:ascii="Open Sans" w:hAnsi="Open Sans"/>
          <w:i/>
          <w:color w:val="444444"/>
          <w:sz w:val="26"/>
          <w:szCs w:val="26"/>
        </w:rPr>
        <w:t>)</w:t>
      </w:r>
      <w:r w:rsidRPr="002671DC">
        <w:rPr>
          <w:rFonts w:ascii="Open Sans" w:hAnsi="Open Sans"/>
          <w:color w:val="444444"/>
          <w:sz w:val="26"/>
          <w:szCs w:val="26"/>
        </w:rPr>
        <w:t xml:space="preserve">       </w:t>
      </w:r>
      <w:r w:rsidRPr="0079153C">
        <w:rPr>
          <w:rFonts w:ascii="Open Sans" w:hAnsi="Open Sans"/>
          <w:b/>
          <w:i/>
          <w:color w:val="444444"/>
          <w:sz w:val="26"/>
          <w:szCs w:val="26"/>
        </w:rPr>
        <w:t>Osobně 20.</w:t>
      </w:r>
      <w:r w:rsidR="0080250C" w:rsidRPr="0079153C">
        <w:rPr>
          <w:rFonts w:ascii="Open Sans" w:hAnsi="Open Sans"/>
          <w:b/>
          <w:i/>
          <w:color w:val="444444"/>
          <w:sz w:val="26"/>
          <w:szCs w:val="26"/>
        </w:rPr>
        <w:t xml:space="preserve"> a 21.</w:t>
      </w:r>
      <w:r w:rsidRPr="0079153C">
        <w:rPr>
          <w:rFonts w:ascii="Open Sans" w:hAnsi="Open Sans"/>
          <w:b/>
          <w:i/>
          <w:color w:val="444444"/>
          <w:sz w:val="26"/>
          <w:szCs w:val="26"/>
        </w:rPr>
        <w:t xml:space="preserve"> května 2025</w:t>
      </w:r>
      <w:r w:rsidRPr="002671DC">
        <w:rPr>
          <w:rFonts w:ascii="Open Sans" w:hAnsi="Open Sans"/>
          <w:i/>
          <w:color w:val="444444"/>
          <w:sz w:val="26"/>
          <w:szCs w:val="26"/>
        </w:rPr>
        <w:t xml:space="preserve"> v době </w:t>
      </w:r>
      <w:r w:rsidRPr="0079153C">
        <w:rPr>
          <w:rFonts w:ascii="Open Sans" w:hAnsi="Open Sans"/>
          <w:b/>
          <w:i/>
          <w:color w:val="444444"/>
          <w:sz w:val="26"/>
          <w:szCs w:val="26"/>
        </w:rPr>
        <w:t>od</w:t>
      </w:r>
      <w:r w:rsidRPr="002671DC">
        <w:rPr>
          <w:rFonts w:ascii="Open Sans" w:hAnsi="Open Sans"/>
          <w:i/>
          <w:color w:val="444444"/>
          <w:sz w:val="26"/>
          <w:szCs w:val="26"/>
        </w:rPr>
        <w:t xml:space="preserve"> </w:t>
      </w:r>
      <w:r w:rsidRPr="0079153C">
        <w:rPr>
          <w:rFonts w:ascii="Open Sans" w:hAnsi="Open Sans"/>
          <w:b/>
          <w:i/>
          <w:color w:val="444444"/>
          <w:sz w:val="26"/>
          <w:szCs w:val="26"/>
        </w:rPr>
        <w:t xml:space="preserve">12:30 hod. do 15:30 hodin </w:t>
      </w:r>
    </w:p>
    <w:p w:rsidR="002671DC" w:rsidRPr="0080250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i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>b</w:t>
      </w:r>
      <w:r w:rsidRPr="0080250C">
        <w:rPr>
          <w:rFonts w:ascii="Open Sans" w:hAnsi="Open Sans"/>
          <w:i/>
          <w:color w:val="444444"/>
          <w:sz w:val="26"/>
          <w:szCs w:val="26"/>
        </w:rPr>
        <w:t>)</w:t>
      </w:r>
      <w:r w:rsidRPr="002671DC">
        <w:rPr>
          <w:rFonts w:ascii="Open Sans" w:hAnsi="Open Sans"/>
          <w:color w:val="444444"/>
          <w:sz w:val="26"/>
          <w:szCs w:val="26"/>
        </w:rPr>
        <w:t xml:space="preserve">       </w:t>
      </w:r>
      <w:r w:rsidRPr="0080250C">
        <w:rPr>
          <w:rFonts w:ascii="Open Sans" w:hAnsi="Open Sans"/>
          <w:i/>
          <w:color w:val="444444"/>
          <w:sz w:val="26"/>
          <w:szCs w:val="26"/>
        </w:rPr>
        <w:t>Doporučeně poštou</w:t>
      </w:r>
    </w:p>
    <w:p w:rsidR="002671DC" w:rsidRPr="0080250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i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>c</w:t>
      </w:r>
      <w:r w:rsidRPr="0080250C">
        <w:rPr>
          <w:rFonts w:ascii="Open Sans" w:hAnsi="Open Sans"/>
          <w:i/>
          <w:color w:val="444444"/>
          <w:sz w:val="26"/>
          <w:szCs w:val="26"/>
        </w:rPr>
        <w:t>)       Datovou schránkou</w:t>
      </w:r>
    </w:p>
    <w:p w:rsidR="002671DC" w:rsidRPr="0079153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b/>
          <w:i/>
          <w:color w:val="444444"/>
          <w:sz w:val="26"/>
          <w:szCs w:val="26"/>
        </w:rPr>
      </w:pPr>
      <w:r w:rsidRPr="002671DC">
        <w:rPr>
          <w:rFonts w:ascii="Open Sans" w:hAnsi="Open Sans"/>
          <w:color w:val="444444"/>
          <w:sz w:val="26"/>
          <w:szCs w:val="26"/>
        </w:rPr>
        <w:t> </w:t>
      </w:r>
      <w:r w:rsidRPr="0079153C">
        <w:rPr>
          <w:rFonts w:ascii="Open Sans" w:hAnsi="Open Sans"/>
          <w:b/>
          <w:i/>
          <w:color w:val="444444"/>
          <w:sz w:val="26"/>
          <w:szCs w:val="26"/>
        </w:rPr>
        <w:t>Přijímací řízení probíhá v souladu s vydanými Kritérii pro přijímací řízení pro školní rok 2025/2026, které naleznete na webových stránkách školy.   </w:t>
      </w:r>
    </w:p>
    <w:p w:rsidR="002671DC" w:rsidRPr="002671D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</w:p>
    <w:p w:rsidR="002671DC" w:rsidRPr="002671DC" w:rsidRDefault="0079153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>
        <w:rPr>
          <w:rFonts w:ascii="Open Sans" w:hAnsi="Open Sans"/>
          <w:color w:val="444444"/>
          <w:sz w:val="26"/>
          <w:szCs w:val="26"/>
        </w:rPr>
        <w:t xml:space="preserve">                                                                         </w:t>
      </w:r>
      <w:r w:rsidR="002671DC" w:rsidRPr="002671DC">
        <w:rPr>
          <w:rFonts w:ascii="Open Sans" w:hAnsi="Open Sans"/>
          <w:color w:val="444444"/>
          <w:sz w:val="26"/>
          <w:szCs w:val="26"/>
        </w:rPr>
        <w:t xml:space="preserve">Petra </w:t>
      </w:r>
      <w:proofErr w:type="spellStart"/>
      <w:r w:rsidR="002671DC" w:rsidRPr="002671DC">
        <w:rPr>
          <w:rFonts w:ascii="Open Sans" w:hAnsi="Open Sans"/>
          <w:color w:val="444444"/>
          <w:sz w:val="26"/>
          <w:szCs w:val="26"/>
        </w:rPr>
        <w:t>Kuchová</w:t>
      </w:r>
      <w:proofErr w:type="spellEnd"/>
    </w:p>
    <w:p w:rsidR="002671DC" w:rsidRPr="002671DC" w:rsidRDefault="0079153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>
        <w:rPr>
          <w:rFonts w:ascii="Open Sans" w:hAnsi="Open Sans"/>
          <w:color w:val="444444"/>
          <w:sz w:val="26"/>
          <w:szCs w:val="26"/>
        </w:rPr>
        <w:t xml:space="preserve">                                                                         </w:t>
      </w:r>
      <w:r w:rsidR="002671DC" w:rsidRPr="002671DC">
        <w:rPr>
          <w:rFonts w:ascii="Open Sans" w:hAnsi="Open Sans"/>
          <w:color w:val="444444"/>
          <w:sz w:val="26"/>
          <w:szCs w:val="26"/>
        </w:rPr>
        <w:t>ředitelka školy</w:t>
      </w:r>
    </w:p>
    <w:p w:rsidR="002671DC" w:rsidRDefault="002671DC" w:rsidP="002671DC">
      <w:pPr>
        <w:pStyle w:val="Normlnweb"/>
        <w:shd w:val="clear" w:color="auto" w:fill="FFFFFF"/>
        <w:spacing w:before="150" w:beforeAutospacing="0" w:after="225" w:afterAutospacing="0" w:line="383" w:lineRule="atLeast"/>
        <w:textAlignment w:val="baseline"/>
        <w:rPr>
          <w:rFonts w:ascii="Open Sans" w:hAnsi="Open Sans"/>
          <w:color w:val="444444"/>
          <w:sz w:val="26"/>
          <w:szCs w:val="26"/>
        </w:rPr>
      </w:pPr>
      <w:r>
        <w:rPr>
          <w:rFonts w:ascii="Open Sans" w:hAnsi="Open Sans"/>
          <w:color w:val="444444"/>
          <w:sz w:val="26"/>
          <w:szCs w:val="26"/>
        </w:rPr>
        <w:t> </w:t>
      </w:r>
    </w:p>
    <w:p w:rsidR="000E00D3" w:rsidRDefault="002205BC"/>
    <w:sectPr w:rsidR="000E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DC"/>
    <w:rsid w:val="002205BC"/>
    <w:rsid w:val="002671DC"/>
    <w:rsid w:val="005110C5"/>
    <w:rsid w:val="0079153C"/>
    <w:rsid w:val="0080250C"/>
    <w:rsid w:val="00A84D4B"/>
    <w:rsid w:val="00D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9B26"/>
  <w15:chartTrackingRefBased/>
  <w15:docId w15:val="{7034048A-36AB-4239-B24A-49F1B62A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71D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67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kladenskaprelou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mskla02</dc:creator>
  <cp:keywords/>
  <dc:description/>
  <cp:lastModifiedBy>mskla02</cp:lastModifiedBy>
  <cp:revision>4</cp:revision>
  <dcterms:created xsi:type="dcterms:W3CDTF">2025-04-09T11:36:00Z</dcterms:created>
  <dcterms:modified xsi:type="dcterms:W3CDTF">2025-04-09T11:37:00Z</dcterms:modified>
</cp:coreProperties>
</file>