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Mateřsk</w:t>
      </w:r>
      <w:r w:rsidR="00227655" w:rsidRPr="00087D6A">
        <w:rPr>
          <w:rFonts w:ascii="Times New Roman" w:hAnsi="Times New Roman" w:cs="Times New Roman"/>
          <w:sz w:val="24"/>
          <w:szCs w:val="24"/>
        </w:rPr>
        <w:t>á škola Přelouč, Kladenská 1332</w:t>
      </w:r>
      <w:r w:rsidRPr="00087D6A">
        <w:rPr>
          <w:rFonts w:ascii="Times New Roman" w:hAnsi="Times New Roman" w:cs="Times New Roman"/>
          <w:sz w:val="24"/>
          <w:szCs w:val="24"/>
        </w:rPr>
        <w:t>, okres Pardubice</w:t>
      </w:r>
      <w:r w:rsidR="00675119" w:rsidRPr="00087D6A">
        <w:rPr>
          <w:rFonts w:ascii="Times New Roman" w:hAnsi="Times New Roman" w:cs="Times New Roman"/>
          <w:sz w:val="24"/>
          <w:szCs w:val="24"/>
        </w:rPr>
        <w:t>, 535 01 Přelouč, IČO: 48160903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7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DA7" w:rsidRPr="0034713F" w:rsidRDefault="00115DA7" w:rsidP="004A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713F">
        <w:rPr>
          <w:rFonts w:ascii="Times New Roman" w:hAnsi="Times New Roman" w:cs="Times New Roman"/>
          <w:b/>
          <w:bCs/>
          <w:sz w:val="26"/>
          <w:szCs w:val="26"/>
        </w:rPr>
        <w:t>SMĚRNICE - KRITÉRIA PRO PŘIJÍMÁNÍ DĚTÍ K PŘEDŠKOLNÍMU VZDĚLÁVÁNÍ</w:t>
      </w:r>
      <w:r w:rsidR="004A5C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13F">
        <w:rPr>
          <w:rFonts w:ascii="Times New Roman" w:hAnsi="Times New Roman" w:cs="Times New Roman"/>
          <w:b/>
          <w:bCs/>
          <w:sz w:val="26"/>
          <w:szCs w:val="26"/>
        </w:rPr>
        <w:t>V MATEŘSK</w:t>
      </w:r>
      <w:r w:rsidR="004A5C8C">
        <w:rPr>
          <w:rFonts w:ascii="Times New Roman" w:hAnsi="Times New Roman" w:cs="Times New Roman"/>
          <w:b/>
          <w:bCs/>
          <w:sz w:val="26"/>
          <w:szCs w:val="26"/>
        </w:rPr>
        <w:t xml:space="preserve">É ŠKOLE </w:t>
      </w:r>
    </w:p>
    <w:p w:rsidR="00227655" w:rsidRPr="00087D6A" w:rsidRDefault="00227655" w:rsidP="0022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DA7" w:rsidRPr="00087D6A" w:rsidRDefault="001F1CC6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D6A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087D6A">
        <w:rPr>
          <w:rFonts w:ascii="Times New Roman" w:hAnsi="Times New Roman" w:cs="Times New Roman"/>
          <w:sz w:val="24"/>
          <w:szCs w:val="24"/>
        </w:rPr>
        <w:t xml:space="preserve">: MŠ/19/25                           </w:t>
      </w:r>
      <w:r w:rsidR="00981B69" w:rsidRPr="00087D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    SZ: </w:t>
      </w:r>
      <w:r w:rsidR="00115DA7" w:rsidRPr="00087D6A">
        <w:rPr>
          <w:rFonts w:ascii="Times New Roman" w:hAnsi="Times New Roman" w:cs="Times New Roman"/>
          <w:sz w:val="24"/>
          <w:szCs w:val="24"/>
        </w:rPr>
        <w:t xml:space="preserve">2.1         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1B69" w:rsidRPr="00087D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DA7" w:rsidRPr="00087D6A">
        <w:rPr>
          <w:rFonts w:ascii="Times New Roman" w:hAnsi="Times New Roman" w:cs="Times New Roman"/>
          <w:sz w:val="24"/>
          <w:szCs w:val="24"/>
        </w:rPr>
        <w:t xml:space="preserve">A5   </w:t>
      </w:r>
    </w:p>
    <w:p w:rsidR="001F1CC6" w:rsidRPr="00087D6A" w:rsidRDefault="001F1CC6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Vypra</w:t>
      </w:r>
      <w:r w:rsidR="00227655" w:rsidRPr="00087D6A">
        <w:rPr>
          <w:rFonts w:ascii="Times New Roman" w:hAnsi="Times New Roman" w:cs="Times New Roman"/>
          <w:sz w:val="24"/>
          <w:szCs w:val="24"/>
        </w:rPr>
        <w:t xml:space="preserve">covala: Petra </w:t>
      </w:r>
      <w:proofErr w:type="spellStart"/>
      <w:r w:rsidR="00227655" w:rsidRPr="00087D6A">
        <w:rPr>
          <w:rFonts w:ascii="Times New Roman" w:hAnsi="Times New Roman" w:cs="Times New Roman"/>
          <w:sz w:val="24"/>
          <w:szCs w:val="24"/>
        </w:rPr>
        <w:t>Kuchová</w:t>
      </w:r>
      <w:proofErr w:type="spellEnd"/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Schválil</w:t>
      </w:r>
      <w:r w:rsidR="00981B69" w:rsidRPr="00087D6A">
        <w:rPr>
          <w:rFonts w:ascii="Times New Roman" w:hAnsi="Times New Roman" w:cs="Times New Roman"/>
          <w:sz w:val="24"/>
          <w:szCs w:val="24"/>
        </w:rPr>
        <w:t>a</w:t>
      </w:r>
      <w:r w:rsidRPr="00087D6A">
        <w:rPr>
          <w:rFonts w:ascii="Times New Roman" w:hAnsi="Times New Roman" w:cs="Times New Roman"/>
          <w:sz w:val="24"/>
          <w:szCs w:val="24"/>
        </w:rPr>
        <w:t xml:space="preserve">:   </w:t>
      </w:r>
      <w:r w:rsidR="00227655" w:rsidRPr="00087D6A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="00227655" w:rsidRPr="00087D6A">
        <w:rPr>
          <w:rFonts w:ascii="Times New Roman" w:hAnsi="Times New Roman" w:cs="Times New Roman"/>
          <w:sz w:val="24"/>
          <w:szCs w:val="24"/>
        </w:rPr>
        <w:t>Kuchová</w:t>
      </w:r>
      <w:proofErr w:type="spellEnd"/>
    </w:p>
    <w:p w:rsidR="00115DA7" w:rsidRPr="00087D6A" w:rsidRDefault="00227655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Účinnost: 1. února 2025</w:t>
      </w:r>
    </w:p>
    <w:p w:rsidR="00227655" w:rsidRPr="00087D6A" w:rsidRDefault="00227655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Článek 1 </w:t>
      </w:r>
    </w:p>
    <w:p w:rsidR="001F1CC6" w:rsidRPr="00087D6A" w:rsidRDefault="001F1CC6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C6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Úvodní ustanovení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1.  Ředitelka Mateřské školy Přelou</w:t>
      </w:r>
      <w:r w:rsidR="001F1CC6" w:rsidRPr="00087D6A">
        <w:rPr>
          <w:rFonts w:ascii="Times New Roman" w:hAnsi="Times New Roman" w:cs="Times New Roman"/>
          <w:sz w:val="24"/>
          <w:szCs w:val="24"/>
        </w:rPr>
        <w:t>č, Kladenská 1332</w:t>
      </w:r>
      <w:r w:rsidRPr="00087D6A">
        <w:rPr>
          <w:rFonts w:ascii="Times New Roman" w:hAnsi="Times New Roman" w:cs="Times New Roman"/>
          <w:sz w:val="24"/>
          <w:szCs w:val="24"/>
        </w:rPr>
        <w:t>, okres Pardubice (dále jen MŠ)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stanoví následující kritéria, podle kterých bude postupovat při rozhodování o přijetí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dítěte k předškolnímu vzdělávání v MŠ. Uchazeči, kteří v řádném termínu zápisu podají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žádost o přijetí k předškolnímu vzdělávání, budou  podle těchto kritérií přijímáni </w:t>
      </w:r>
      <w:proofErr w:type="gramStart"/>
      <w:r w:rsidRPr="00087D6A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sz w:val="24"/>
          <w:szCs w:val="24"/>
        </w:rPr>
        <w:t>volné kap</w:t>
      </w:r>
      <w:r w:rsidR="003446C1" w:rsidRPr="00087D6A">
        <w:rPr>
          <w:rFonts w:ascii="Times New Roman" w:hAnsi="Times New Roman" w:cs="Times New Roman"/>
          <w:sz w:val="24"/>
          <w:szCs w:val="24"/>
        </w:rPr>
        <w:t>acity v MŠ.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Řádné termíny vyzvedávání žádostí o přijetí k předškolnímu vzdělávání i termín</w:t>
      </w:r>
    </w:p>
    <w:p w:rsidR="00115DA7" w:rsidRPr="0012011E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samotného přijímacího řízení jsou zveřejněny na webových stránkách školy</w:t>
      </w:r>
      <w:r w:rsidR="0012011E">
        <w:rPr>
          <w:rFonts w:ascii="Times New Roman" w:hAnsi="Times New Roman" w:cs="Times New Roman"/>
          <w:sz w:val="24"/>
          <w:szCs w:val="24"/>
        </w:rPr>
        <w:t xml:space="preserve"> /www.mskladenskaprelouc.cz/</w:t>
      </w:r>
      <w:r w:rsidRPr="00087D6A">
        <w:rPr>
          <w:rFonts w:ascii="Times New Roman" w:hAnsi="Times New Roman" w:cs="Times New Roman"/>
          <w:sz w:val="24"/>
          <w:szCs w:val="24"/>
        </w:rPr>
        <w:t>, v</w:t>
      </w:r>
      <w:r w:rsidR="0012011E">
        <w:rPr>
          <w:rFonts w:ascii="Times New Roman" w:hAnsi="Times New Roman" w:cs="Times New Roman"/>
          <w:sz w:val="24"/>
          <w:szCs w:val="24"/>
        </w:rPr>
        <w:t> </w:t>
      </w:r>
      <w:r w:rsidRPr="00087D6A">
        <w:rPr>
          <w:rFonts w:ascii="Times New Roman" w:hAnsi="Times New Roman" w:cs="Times New Roman"/>
          <w:sz w:val="24"/>
          <w:szCs w:val="24"/>
        </w:rPr>
        <w:t>místním</w:t>
      </w:r>
      <w:r w:rsidR="0012011E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 xml:space="preserve">periodiku Rošt, na úřední desce školy.  </w:t>
      </w:r>
      <w:r w:rsidRPr="0008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2.  Ředitelka mateřské školy bez dalšího hodnocení podle těchto kritérií rozhodne podle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§ 34a zákona č. 561/2004 Sb., ve znění pozdějších předpisů, o přijetí dětí v posledním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D6A">
        <w:rPr>
          <w:rFonts w:ascii="Times New Roman" w:hAnsi="Times New Roman" w:cs="Times New Roman"/>
          <w:sz w:val="24"/>
          <w:szCs w:val="24"/>
        </w:rPr>
        <w:t>roce</w:t>
      </w:r>
      <w:proofErr w:type="gramEnd"/>
      <w:r w:rsidRPr="00087D6A">
        <w:rPr>
          <w:rFonts w:ascii="Times New Roman" w:hAnsi="Times New Roman" w:cs="Times New Roman"/>
          <w:sz w:val="24"/>
          <w:szCs w:val="24"/>
        </w:rPr>
        <w:t xml:space="preserve"> před zahájením povinné školní docházky, pokud mají místo trvalého pobytu,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sz w:val="24"/>
          <w:szCs w:val="24"/>
        </w:rPr>
        <w:t>v případě cizinců místo pobytu, v příslušném školském obvodu.</w:t>
      </w:r>
      <w:r w:rsidRPr="0008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6A" w:rsidRPr="00087D6A" w:rsidRDefault="00A7466A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Článek 2 </w:t>
      </w:r>
    </w:p>
    <w:p w:rsidR="00A7466A" w:rsidRPr="00087D6A" w:rsidRDefault="00A7466A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Kritéria pro přijímání dětí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1.  Pro posuzování žádostí se používají tato kritéria: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a)  Věk dítěte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b)  Trvalý pobyt dítěte na území města Přelouč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c)  Doplňková kritéria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8C" w:rsidRDefault="004A5C8C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2.  Splnění jednotlivých kritérií je bodově ohodnoceno. Přijímány jsou děti v pořadí podle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počtu dosažených bodů až do vyčerpání určené kapacity. V případě rovnosti bodů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mezi více dětmi</w:t>
      </w:r>
      <w:r w:rsidR="00B12DC9">
        <w:rPr>
          <w:rFonts w:ascii="Times New Roman" w:hAnsi="Times New Roman" w:cs="Times New Roman"/>
          <w:sz w:val="24"/>
          <w:szCs w:val="24"/>
        </w:rPr>
        <w:t xml:space="preserve"> rozhoduje datum narození (</w:t>
      </w:r>
      <w:proofErr w:type="gramStart"/>
      <w:r w:rsidR="00B12DC9">
        <w:rPr>
          <w:rFonts w:ascii="Times New Roman" w:hAnsi="Times New Roman" w:cs="Times New Roman"/>
          <w:sz w:val="24"/>
          <w:szCs w:val="24"/>
        </w:rPr>
        <w:t>tzn.</w:t>
      </w:r>
      <w:proofErr w:type="gramEnd"/>
      <w:r w:rsidR="00B12DC9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 xml:space="preserve">přednost </w:t>
      </w:r>
      <w:proofErr w:type="gramStart"/>
      <w:r w:rsidRPr="00087D6A">
        <w:rPr>
          <w:rFonts w:ascii="Times New Roman" w:hAnsi="Times New Roman" w:cs="Times New Roman"/>
          <w:sz w:val="24"/>
          <w:szCs w:val="24"/>
        </w:rPr>
        <w:t>mají</w:t>
      </w:r>
      <w:proofErr w:type="gramEnd"/>
      <w:r w:rsidRPr="00087D6A">
        <w:rPr>
          <w:rFonts w:ascii="Times New Roman" w:hAnsi="Times New Roman" w:cs="Times New Roman"/>
          <w:sz w:val="24"/>
          <w:szCs w:val="24"/>
        </w:rPr>
        <w:t xml:space="preserve"> děti dříve narozené).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V případě rovnosti bodů i stejného data narození, rozhoduje los. K losování jsou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přizváni uchazeči, respektive jejich zákonní zástupci.  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D6A" w:rsidRDefault="00087D6A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8C" w:rsidRDefault="004A5C8C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A2F" w:rsidRDefault="00761A2F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lastRenderedPageBreak/>
        <w:t xml:space="preserve">Článek 3 </w:t>
      </w:r>
    </w:p>
    <w:p w:rsidR="00C8187A" w:rsidRPr="00087D6A" w:rsidRDefault="00C8187A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Věk dítěte </w:t>
      </w:r>
    </w:p>
    <w:p w:rsidR="00115DA7" w:rsidRPr="00087D6A" w:rsidRDefault="00C8187A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="00115DA7" w:rsidRPr="00087D6A">
        <w:rPr>
          <w:rFonts w:ascii="Times New Roman" w:hAnsi="Times New Roman" w:cs="Times New Roman"/>
          <w:sz w:val="24"/>
          <w:szCs w:val="24"/>
        </w:rPr>
        <w:t>Věk dítěte se hodnotí k 31.</w:t>
      </w:r>
      <w:r w:rsidR="00EF77CA"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="00115DA7" w:rsidRPr="00087D6A">
        <w:rPr>
          <w:rFonts w:ascii="Times New Roman" w:hAnsi="Times New Roman" w:cs="Times New Roman"/>
          <w:sz w:val="24"/>
          <w:szCs w:val="24"/>
        </w:rPr>
        <w:t xml:space="preserve">08. příslušného kalendářního roku.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1.  Za věk dítěte se přidělují body takto: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a)  2 roky                                                     </w:t>
      </w:r>
      <w:r w:rsidR="00A175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87D6A">
        <w:rPr>
          <w:rFonts w:ascii="Times New Roman" w:hAnsi="Times New Roman" w:cs="Times New Roman"/>
          <w:b/>
          <w:sz w:val="24"/>
          <w:szCs w:val="24"/>
        </w:rPr>
        <w:t>0 bodů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b)  2 roky (věku tří let dosáhne k 31.</w:t>
      </w:r>
      <w:r w:rsidR="00EF77CA"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>12.</w:t>
      </w:r>
      <w:r w:rsidR="00EF77CA"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 xml:space="preserve">2025)      </w:t>
      </w:r>
      <w:r w:rsidR="00302797" w:rsidRPr="00087D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537C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b/>
          <w:sz w:val="24"/>
          <w:szCs w:val="24"/>
        </w:rPr>
        <w:t xml:space="preserve">6 bodů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c)  3 roky a více                                     </w:t>
      </w:r>
      <w:r w:rsidR="00302797" w:rsidRPr="00087D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 </w:t>
      </w:r>
      <w:r w:rsidRPr="00087D6A">
        <w:rPr>
          <w:rFonts w:ascii="Times New Roman" w:hAnsi="Times New Roman" w:cs="Times New Roman"/>
          <w:b/>
          <w:sz w:val="24"/>
          <w:szCs w:val="24"/>
        </w:rPr>
        <w:t>10 bodů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d)  Bez ohledu na bodové hodnocení bude přednostně v souladu s ustanovením 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§ 34a školského zákona vždy přijato dítě rok před nástupem povinné školní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docházky, pokud má místo trvalého pobytu v příslušném školském obvodu.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V případě cizinců místo pobytu v příslušném školském obvodu.  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Článek 4 </w:t>
      </w: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Trvalý pobyt na území města Přelouče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1.  Za trvalý pobyt na území města Přelouče se přidělují body takto: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a)  Dítě má trvalý pobyt, v případě cizinců místo pobytu                          </w:t>
      </w:r>
      <w:r w:rsidR="0073537C">
        <w:rPr>
          <w:rFonts w:ascii="Times New Roman" w:hAnsi="Times New Roman" w:cs="Times New Roman"/>
          <w:sz w:val="24"/>
          <w:szCs w:val="24"/>
        </w:rPr>
        <w:t xml:space="preserve">   </w:t>
      </w:r>
      <w:r w:rsidR="00302797"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b/>
          <w:sz w:val="24"/>
          <w:szCs w:val="24"/>
        </w:rPr>
        <w:t>5 bodů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b) </w:t>
      </w:r>
      <w:r w:rsidR="00D5297A">
        <w:rPr>
          <w:rFonts w:ascii="Times New Roman" w:hAnsi="Times New Roman" w:cs="Times New Roman"/>
          <w:sz w:val="24"/>
          <w:szCs w:val="24"/>
        </w:rPr>
        <w:t xml:space="preserve"> Dítě má trvalý pobyt ve školském obvodu </w:t>
      </w:r>
      <w:r w:rsidRPr="00087D6A">
        <w:rPr>
          <w:rFonts w:ascii="Times New Roman" w:hAnsi="Times New Roman" w:cs="Times New Roman"/>
          <w:sz w:val="24"/>
          <w:szCs w:val="24"/>
        </w:rPr>
        <w:t>mateřsk</w:t>
      </w:r>
      <w:r w:rsidR="00A17559">
        <w:rPr>
          <w:rFonts w:ascii="Times New Roman" w:hAnsi="Times New Roman" w:cs="Times New Roman"/>
          <w:sz w:val="24"/>
          <w:szCs w:val="24"/>
        </w:rPr>
        <w:t xml:space="preserve">é školy  </w:t>
      </w:r>
      <w:bookmarkStart w:id="0" w:name="_GoBack"/>
      <w:bookmarkEnd w:id="0"/>
      <w:r w:rsidR="00A175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b/>
          <w:sz w:val="24"/>
          <w:szCs w:val="24"/>
        </w:rPr>
        <w:t>2 bod</w:t>
      </w:r>
      <w:r w:rsidR="00B52157" w:rsidRPr="00087D6A">
        <w:rPr>
          <w:rFonts w:ascii="Times New Roman" w:hAnsi="Times New Roman" w:cs="Times New Roman"/>
          <w:b/>
          <w:sz w:val="24"/>
          <w:szCs w:val="24"/>
        </w:rPr>
        <w:t>y</w:t>
      </w:r>
      <w:r w:rsidRPr="00087D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V případě cizinců místo pobytu v příslušném školském obvodu </w:t>
      </w: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Článek 5 </w:t>
      </w: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Doplňková kritéria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1.  V MŠ se vzdělává sourozenec a bude se vzdělávat i ve školním roce 2025/2026  </w:t>
      </w:r>
      <w:r w:rsidRPr="00087D6A">
        <w:rPr>
          <w:rFonts w:ascii="Times New Roman" w:hAnsi="Times New Roman" w:cs="Times New Roman"/>
          <w:b/>
          <w:sz w:val="24"/>
          <w:szCs w:val="24"/>
        </w:rPr>
        <w:t>1 bod</w:t>
      </w: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2.  V případě rovnosti bodů mají přednost děti dříve narozené, v případě rovnosti bodů i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stejného data narození, rozhoduje los.  </w:t>
      </w: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Článek 6 </w:t>
      </w:r>
    </w:p>
    <w:p w:rsidR="00317F64" w:rsidRPr="00087D6A" w:rsidRDefault="00317F64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D6A">
        <w:rPr>
          <w:rFonts w:ascii="Times New Roman" w:hAnsi="Times New Roman" w:cs="Times New Roman"/>
          <w:b/>
          <w:bCs/>
          <w:sz w:val="24"/>
          <w:szCs w:val="24"/>
        </w:rPr>
        <w:t xml:space="preserve">Závěrečná ustanovení 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1.  Podle těchto kritérií se bude postupovat při přijímání dětí do mateřské školy pro </w:t>
      </w:r>
    </w:p>
    <w:p w:rsidR="0040624D" w:rsidRPr="000A69BC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9BC">
        <w:rPr>
          <w:rFonts w:ascii="Times New Roman" w:hAnsi="Times New Roman" w:cs="Times New Roman"/>
          <w:b/>
          <w:sz w:val="24"/>
          <w:szCs w:val="24"/>
        </w:rPr>
        <w:t>školní rok 2025/2026.</w:t>
      </w:r>
    </w:p>
    <w:p w:rsidR="00115DA7" w:rsidRPr="00087D6A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A7" w:rsidRPr="00087D6A" w:rsidRDefault="00B432EF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se ruš</w:t>
      </w:r>
      <w:r w:rsidR="00425511">
        <w:rPr>
          <w:rFonts w:ascii="Times New Roman" w:hAnsi="Times New Roman" w:cs="Times New Roman"/>
          <w:sz w:val="24"/>
          <w:szCs w:val="24"/>
        </w:rPr>
        <w:t xml:space="preserve">í směrnice </w:t>
      </w:r>
      <w:proofErr w:type="gramStart"/>
      <w:r w:rsidR="00425511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425511">
        <w:rPr>
          <w:rFonts w:ascii="Times New Roman" w:hAnsi="Times New Roman" w:cs="Times New Roman"/>
          <w:sz w:val="24"/>
          <w:szCs w:val="24"/>
        </w:rPr>
        <w:t xml:space="preserve"> MS</w:t>
      </w:r>
      <w:r w:rsidR="00507938">
        <w:rPr>
          <w:rFonts w:ascii="Times New Roman" w:hAnsi="Times New Roman" w:cs="Times New Roman"/>
          <w:sz w:val="24"/>
          <w:szCs w:val="24"/>
        </w:rPr>
        <w:t xml:space="preserve">: </w:t>
      </w:r>
      <w:r w:rsidR="00425511">
        <w:rPr>
          <w:rFonts w:ascii="Times New Roman" w:hAnsi="Times New Roman" w:cs="Times New Roman"/>
          <w:sz w:val="24"/>
          <w:szCs w:val="24"/>
        </w:rPr>
        <w:t>/30/23</w:t>
      </w:r>
      <w:r>
        <w:rPr>
          <w:rFonts w:ascii="Times New Roman" w:hAnsi="Times New Roman" w:cs="Times New Roman"/>
          <w:sz w:val="24"/>
          <w:szCs w:val="24"/>
        </w:rPr>
        <w:t xml:space="preserve"> ze dne 07.02.2023</w:t>
      </w:r>
      <w:r w:rsidR="00115DA7" w:rsidRPr="00087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DA7" w:rsidRDefault="00115DA7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>V Přelouči dne 2</w:t>
      </w:r>
      <w:r w:rsidR="0040624D">
        <w:rPr>
          <w:rFonts w:ascii="Times New Roman" w:hAnsi="Times New Roman" w:cs="Times New Roman"/>
          <w:sz w:val="24"/>
          <w:szCs w:val="24"/>
        </w:rPr>
        <w:t>1</w:t>
      </w:r>
      <w:r w:rsidRPr="00087D6A">
        <w:rPr>
          <w:rFonts w:ascii="Times New Roman" w:hAnsi="Times New Roman" w:cs="Times New Roman"/>
          <w:sz w:val="24"/>
          <w:szCs w:val="24"/>
        </w:rPr>
        <w:t>.</w:t>
      </w:r>
      <w:r w:rsidR="0040624D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>01.</w:t>
      </w:r>
      <w:r w:rsidR="0040624D">
        <w:rPr>
          <w:rFonts w:ascii="Times New Roman" w:hAnsi="Times New Roman" w:cs="Times New Roman"/>
          <w:sz w:val="24"/>
          <w:szCs w:val="24"/>
        </w:rPr>
        <w:t xml:space="preserve"> </w:t>
      </w:r>
      <w:r w:rsidRPr="00087D6A">
        <w:rPr>
          <w:rFonts w:ascii="Times New Roman" w:hAnsi="Times New Roman" w:cs="Times New Roman"/>
          <w:sz w:val="24"/>
          <w:szCs w:val="24"/>
        </w:rPr>
        <w:t xml:space="preserve">2025 </w:t>
      </w:r>
    </w:p>
    <w:p w:rsidR="0040624D" w:rsidRPr="00087D6A" w:rsidRDefault="0040624D" w:rsidP="0011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D3" w:rsidRDefault="00115DA7" w:rsidP="00115DA7">
      <w:pPr>
        <w:rPr>
          <w:rFonts w:ascii="Times New Roman" w:hAnsi="Times New Roman" w:cs="Times New Roman"/>
          <w:sz w:val="24"/>
          <w:szCs w:val="24"/>
        </w:rPr>
      </w:pPr>
      <w:r w:rsidRPr="00087D6A">
        <w:rPr>
          <w:rFonts w:ascii="Times New Roman" w:hAnsi="Times New Roman" w:cs="Times New Roman"/>
          <w:sz w:val="24"/>
          <w:szCs w:val="24"/>
        </w:rPr>
        <w:t xml:space="preserve">  ředitelka mateřské školy</w:t>
      </w:r>
    </w:p>
    <w:p w:rsidR="00B432EF" w:rsidRDefault="00B432EF" w:rsidP="0011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Kuchová</w:t>
      </w:r>
      <w:proofErr w:type="spellEnd"/>
    </w:p>
    <w:p w:rsidR="00550BFB" w:rsidRPr="00087D6A" w:rsidRDefault="00550BFB" w:rsidP="00115DA7">
      <w:pPr>
        <w:rPr>
          <w:rFonts w:ascii="Times New Roman" w:hAnsi="Times New Roman" w:cs="Times New Roman"/>
        </w:rPr>
      </w:pPr>
    </w:p>
    <w:sectPr w:rsidR="00550BFB" w:rsidRPr="0008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7"/>
    <w:rsid w:val="00087D6A"/>
    <w:rsid w:val="000A69BC"/>
    <w:rsid w:val="00115DA7"/>
    <w:rsid w:val="0012011E"/>
    <w:rsid w:val="001F1CC6"/>
    <w:rsid w:val="00227655"/>
    <w:rsid w:val="00302797"/>
    <w:rsid w:val="00317F64"/>
    <w:rsid w:val="003446C1"/>
    <w:rsid w:val="0034713F"/>
    <w:rsid w:val="003C194F"/>
    <w:rsid w:val="0040624D"/>
    <w:rsid w:val="00425511"/>
    <w:rsid w:val="004A5C8C"/>
    <w:rsid w:val="00507938"/>
    <w:rsid w:val="005110C5"/>
    <w:rsid w:val="00550BFB"/>
    <w:rsid w:val="00675119"/>
    <w:rsid w:val="0073537C"/>
    <w:rsid w:val="00761A2F"/>
    <w:rsid w:val="00981B69"/>
    <w:rsid w:val="00A17559"/>
    <w:rsid w:val="00A7466A"/>
    <w:rsid w:val="00A84D4B"/>
    <w:rsid w:val="00B12DC9"/>
    <w:rsid w:val="00B432EF"/>
    <w:rsid w:val="00B52157"/>
    <w:rsid w:val="00BE1F57"/>
    <w:rsid w:val="00C8187A"/>
    <w:rsid w:val="00D5297A"/>
    <w:rsid w:val="00E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DBD"/>
  <w15:chartTrackingRefBased/>
  <w15:docId w15:val="{77B5C24F-0866-471F-92AE-759A6FF6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mskla02</dc:creator>
  <cp:keywords/>
  <dc:description/>
  <cp:lastModifiedBy>mskla02</cp:lastModifiedBy>
  <cp:revision>32</cp:revision>
  <dcterms:created xsi:type="dcterms:W3CDTF">2025-01-20T12:48:00Z</dcterms:created>
  <dcterms:modified xsi:type="dcterms:W3CDTF">2025-01-22T09:10:00Z</dcterms:modified>
</cp:coreProperties>
</file>